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9E" w:rsidRDefault="00BC389E" w:rsidP="00BC389E">
      <w:pPr>
        <w:pStyle w:val="a3"/>
        <w:spacing w:after="0"/>
        <w:ind w:left="0"/>
        <w:rPr>
          <w:rFonts w:ascii="Times New Roman" w:hAnsi="Times New Roman" w:cs="Times New Roman"/>
          <w:sz w:val="28"/>
          <w:szCs w:val="28"/>
        </w:rPr>
      </w:pPr>
      <w:bookmarkStart w:id="0" w:name="_GoBack"/>
      <w:r>
        <w:rPr>
          <w:rFonts w:ascii="Times New Roman" w:hAnsi="Times New Roman" w:cs="Times New Roman"/>
          <w:sz w:val="28"/>
          <w:szCs w:val="28"/>
        </w:rPr>
        <w:tab/>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электронное обучение с применением дистанционных технологий, вам выдается материал дистанционно.</w:t>
      </w:r>
    </w:p>
    <w:p w:rsidR="00BC389E" w:rsidRDefault="00BC389E" w:rsidP="00BC389E">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BC389E" w:rsidRDefault="00BC389E" w:rsidP="00BC389E">
      <w:pPr>
        <w:pStyle w:val="a3"/>
        <w:numPr>
          <w:ilvl w:val="0"/>
          <w:numId w:val="31"/>
        </w:numPr>
        <w:spacing w:after="0" w:line="252"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BC389E" w:rsidRDefault="00BC389E" w:rsidP="00BC389E">
      <w:pPr>
        <w:pStyle w:val="a3"/>
        <w:numPr>
          <w:ilvl w:val="0"/>
          <w:numId w:val="31"/>
        </w:numPr>
        <w:spacing w:after="0" w:line="252" w:lineRule="auto"/>
        <w:rPr>
          <w:rFonts w:ascii="Times New Roman" w:hAnsi="Times New Roman" w:cs="Times New Roman"/>
          <w:sz w:val="28"/>
          <w:szCs w:val="28"/>
        </w:rPr>
      </w:pPr>
      <w:r>
        <w:rPr>
          <w:rFonts w:ascii="Times New Roman" w:hAnsi="Times New Roman" w:cs="Times New Roman"/>
          <w:sz w:val="28"/>
          <w:szCs w:val="28"/>
        </w:rPr>
        <w:t>Ответить на вопросы;</w:t>
      </w:r>
    </w:p>
    <w:p w:rsidR="00BC389E" w:rsidRDefault="00BC389E" w:rsidP="00BC389E">
      <w:pPr>
        <w:pStyle w:val="a3"/>
        <w:numPr>
          <w:ilvl w:val="0"/>
          <w:numId w:val="31"/>
        </w:numPr>
        <w:spacing w:after="0" w:line="252" w:lineRule="auto"/>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BC389E" w:rsidRDefault="00BC389E" w:rsidP="00BC389E">
      <w:pPr>
        <w:pStyle w:val="a3"/>
        <w:spacing w:after="0" w:line="252" w:lineRule="auto"/>
        <w:ind w:left="0" w:firstLine="720"/>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вопросы, а также домашнее задание  переслать мастеру производственного обучения, Кутузову Константину Викторовичу,  на электронный адрес</w:t>
      </w:r>
      <w:r>
        <w:rPr>
          <w:rFonts w:ascii="Times New Roman" w:hAnsi="Times New Roman" w:cs="Times New Roman"/>
          <w:b/>
          <w:sz w:val="28"/>
          <w:szCs w:val="28"/>
        </w:rPr>
        <w:t xml:space="preserve"> </w:t>
      </w:r>
      <w:hyperlink r:id="rId9" w:history="1">
        <w:r>
          <w:rPr>
            <w:rStyle w:val="aa"/>
            <w:rFonts w:ascii="Times New Roman" w:hAnsi="Times New Roman" w:cs="Times New Roman"/>
            <w:b/>
            <w:sz w:val="28"/>
            <w:szCs w:val="28"/>
            <w:lang w:val="en-US"/>
          </w:rPr>
          <w:t>kytyzov</w:t>
        </w:r>
        <w:r>
          <w:rPr>
            <w:rStyle w:val="aa"/>
            <w:rFonts w:ascii="Times New Roman" w:hAnsi="Times New Roman" w:cs="Times New Roman"/>
            <w:b/>
            <w:sz w:val="28"/>
            <w:szCs w:val="28"/>
          </w:rPr>
          <w:t>84@</w:t>
        </w:r>
        <w:r>
          <w:rPr>
            <w:rStyle w:val="aa"/>
            <w:rFonts w:ascii="Times New Roman" w:hAnsi="Times New Roman" w:cs="Times New Roman"/>
            <w:b/>
            <w:sz w:val="28"/>
            <w:szCs w:val="28"/>
            <w:lang w:val="en-US"/>
          </w:rPr>
          <w:t>mail</w:t>
        </w:r>
        <w:r>
          <w:rPr>
            <w:rStyle w:val="aa"/>
            <w:rFonts w:ascii="Times New Roman" w:hAnsi="Times New Roman" w:cs="Times New Roman"/>
            <w:b/>
            <w:sz w:val="28"/>
            <w:szCs w:val="28"/>
          </w:rPr>
          <w:t>.</w:t>
        </w:r>
        <w:r>
          <w:rPr>
            <w:rStyle w:val="aa"/>
            <w:rFonts w:ascii="Times New Roman" w:hAnsi="Times New Roman" w:cs="Times New Roman"/>
            <w:b/>
            <w:sz w:val="28"/>
            <w:szCs w:val="28"/>
            <w:lang w:val="en-US"/>
          </w:rPr>
          <w:t>ru</w:t>
        </w:r>
      </w:hyperlink>
      <w:r w:rsidRPr="00BC389E">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Pr>
          <w:rFonts w:ascii="Times New Roman" w:hAnsi="Times New Roman" w:cs="Times New Roman"/>
          <w:sz w:val="28"/>
          <w:szCs w:val="28"/>
        </w:rPr>
        <w:t xml:space="preserve"> или </w:t>
      </w:r>
      <w:r>
        <w:rPr>
          <w:rFonts w:ascii="Times New Roman" w:hAnsi="Times New Roman" w:cs="Times New Roman"/>
          <w:b/>
          <w:sz w:val="28"/>
          <w:szCs w:val="28"/>
          <w:lang w:val="en-US"/>
        </w:rPr>
        <w:t>JPG</w:t>
      </w:r>
    </w:p>
    <w:p w:rsidR="00BC389E" w:rsidRDefault="00BC389E" w:rsidP="00BC389E">
      <w:pPr>
        <w:ind w:firstLine="720"/>
      </w:pPr>
    </w:p>
    <w:p w:rsidR="00BC389E" w:rsidRDefault="00BC389E" w:rsidP="00BC389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Дистанционный урок МДК 01.01 </w:t>
      </w:r>
    </w:p>
    <w:p w:rsidR="00BC389E" w:rsidRDefault="00BC389E" w:rsidP="00BC389E">
      <w:pPr>
        <w:spacing w:after="0"/>
        <w:jc w:val="center"/>
        <w:rPr>
          <w:rFonts w:ascii="Times New Roman" w:hAnsi="Times New Roman" w:cs="Times New Roman"/>
          <w:b/>
          <w:sz w:val="28"/>
          <w:szCs w:val="28"/>
        </w:rPr>
      </w:pPr>
      <w:r>
        <w:rPr>
          <w:rFonts w:ascii="Times New Roman" w:hAnsi="Times New Roman" w:cs="Times New Roman"/>
          <w:b/>
          <w:sz w:val="28"/>
          <w:szCs w:val="28"/>
        </w:rPr>
        <w:t>№ 12</w:t>
      </w:r>
      <w:r>
        <w:rPr>
          <w:rFonts w:ascii="Times New Roman" w:hAnsi="Times New Roman" w:cs="Times New Roman"/>
          <w:b/>
          <w:sz w:val="28"/>
          <w:szCs w:val="28"/>
        </w:rPr>
        <w:t xml:space="preserve"> – 1 час группа № 16  </w:t>
      </w:r>
    </w:p>
    <w:p w:rsidR="00BC389E" w:rsidRDefault="00BC389E" w:rsidP="00BC389E">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BC389E" w:rsidRDefault="00BC389E" w:rsidP="00BC389E">
      <w:pPr>
        <w:spacing w:after="0"/>
        <w:jc w:val="center"/>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hAnsi="Times New Roman" w:cs="Times New Roman"/>
          <w:b/>
          <w:sz w:val="28"/>
          <w:szCs w:val="28"/>
        </w:rPr>
        <w:t>«</w:t>
      </w:r>
      <w:r w:rsidRPr="00FD44B0">
        <w:rPr>
          <w:rFonts w:ascii="Times New Roman" w:hAnsi="Times New Roman" w:cs="Times New Roman"/>
          <w:b/>
          <w:sz w:val="28"/>
          <w:szCs w:val="28"/>
        </w:rPr>
        <w:t xml:space="preserve">Основные сведения производства </w:t>
      </w:r>
    </w:p>
    <w:p w:rsidR="00BC389E" w:rsidRDefault="00BC389E" w:rsidP="00BC389E">
      <w:pPr>
        <w:spacing w:after="0"/>
        <w:jc w:val="center"/>
        <w:rPr>
          <w:rFonts w:ascii="Times New Roman" w:hAnsi="Times New Roman" w:cs="Times New Roman"/>
          <w:sz w:val="28"/>
          <w:szCs w:val="28"/>
        </w:rPr>
      </w:pPr>
      <w:r w:rsidRPr="00FD44B0">
        <w:rPr>
          <w:rFonts w:ascii="Times New Roman" w:hAnsi="Times New Roman" w:cs="Times New Roman"/>
          <w:b/>
          <w:sz w:val="28"/>
          <w:szCs w:val="28"/>
        </w:rPr>
        <w:t>машиностроительных конструкций</w:t>
      </w:r>
      <w:r>
        <w:rPr>
          <w:rFonts w:ascii="Times New Roman" w:hAnsi="Times New Roman" w:cs="Times New Roman"/>
          <w:b/>
          <w:sz w:val="28"/>
          <w:szCs w:val="28"/>
        </w:rPr>
        <w:t>»</w:t>
      </w:r>
    </w:p>
    <w:bookmarkEnd w:id="0"/>
    <w:p w:rsidR="00BC389E" w:rsidRDefault="00BC389E" w:rsidP="00BC389E">
      <w:pPr>
        <w:spacing w:after="0"/>
        <w:rPr>
          <w:rFonts w:ascii="Times New Roman" w:hAnsi="Times New Roman" w:cs="Times New Roman"/>
          <w:b/>
          <w:sz w:val="28"/>
          <w:szCs w:val="28"/>
        </w:rPr>
      </w:pPr>
    </w:p>
    <w:p w:rsidR="00CC336B" w:rsidRDefault="00A52982" w:rsidP="00BC389E">
      <w:pPr>
        <w:spacing w:after="0" w:line="240" w:lineRule="auto"/>
        <w:ind w:firstLine="708"/>
        <w:jc w:val="both"/>
        <w:rPr>
          <w:rFonts w:ascii="Times New Roman" w:hAnsi="Times New Roman" w:cs="Times New Roman"/>
          <w:sz w:val="28"/>
          <w:szCs w:val="28"/>
        </w:rPr>
      </w:pPr>
      <w:r w:rsidRPr="00A52982">
        <w:rPr>
          <w:rFonts w:ascii="Times New Roman" w:hAnsi="Times New Roman" w:cs="Times New Roman"/>
          <w:sz w:val="28"/>
          <w:szCs w:val="28"/>
        </w:rPr>
        <w:t xml:space="preserve">Современные машиностроительные конструкции имеют, как правило, в своем составе разнообразные механические элементы в виде пакетов, плит, пластин, оболочек, присоединенных масс с большим количеством упругих и вязкоупругих связей, выполненных из материалов с различными реологическими свойствами. Рассмотрим механическую систему, в которой реологические свойства деформируемых элементов </w:t>
      </w:r>
      <w:proofErr w:type="gramStart"/>
      <w:r w:rsidRPr="00A52982">
        <w:rPr>
          <w:rFonts w:ascii="Times New Roman" w:hAnsi="Times New Roman" w:cs="Times New Roman"/>
          <w:sz w:val="28"/>
          <w:szCs w:val="28"/>
        </w:rPr>
        <w:t>существенно различны</w:t>
      </w:r>
      <w:proofErr w:type="gramEnd"/>
      <w:r w:rsidRPr="00A52982">
        <w:rPr>
          <w:rFonts w:ascii="Times New Roman" w:hAnsi="Times New Roman" w:cs="Times New Roman"/>
          <w:sz w:val="28"/>
          <w:szCs w:val="28"/>
        </w:rPr>
        <w:t>, часть элементов - упругие, остальные - вязкоупругие с различными функциями наследственности.</w:t>
      </w:r>
    </w:p>
    <w:p w:rsidR="00A52982" w:rsidRPr="00A52982" w:rsidRDefault="00A52982" w:rsidP="00BC389E">
      <w:pPr>
        <w:spacing w:after="0" w:line="240" w:lineRule="auto"/>
        <w:ind w:firstLine="708"/>
        <w:jc w:val="both"/>
        <w:rPr>
          <w:rFonts w:ascii="Times New Roman" w:hAnsi="Times New Roman" w:cs="Times New Roman"/>
          <w:sz w:val="28"/>
          <w:szCs w:val="28"/>
        </w:rPr>
      </w:pPr>
      <w:proofErr w:type="gramStart"/>
      <w:r w:rsidRPr="00A52982">
        <w:rPr>
          <w:rFonts w:ascii="Times New Roman" w:hAnsi="Times New Roman" w:cs="Times New Roman"/>
          <w:sz w:val="28"/>
          <w:szCs w:val="28"/>
        </w:rPr>
        <w:t xml:space="preserve">Все машиностроительные конструкции </w:t>
      </w:r>
      <w:r w:rsidR="00333AF8" w:rsidRPr="00A52982">
        <w:rPr>
          <w:rFonts w:ascii="Times New Roman" w:hAnsi="Times New Roman" w:cs="Times New Roman"/>
          <w:sz w:val="28"/>
          <w:szCs w:val="28"/>
        </w:rPr>
        <w:t>(машины</w:t>
      </w:r>
      <w:r w:rsidRPr="00A52982">
        <w:rPr>
          <w:rFonts w:ascii="Times New Roman" w:hAnsi="Times New Roman" w:cs="Times New Roman"/>
          <w:sz w:val="28"/>
          <w:szCs w:val="28"/>
        </w:rPr>
        <w:t xml:space="preserve">, механизмы и сооружения) состоят из ориентированных определенным образом один относительно другого и соединенных между собой различными подвижными и неподвижными соединениями элементов конструкций разной сложности и функционального назначения: узлов, </w:t>
      </w:r>
      <w:proofErr w:type="spellStart"/>
      <w:r w:rsidRPr="00A52982">
        <w:rPr>
          <w:rFonts w:ascii="Times New Roman" w:hAnsi="Times New Roman" w:cs="Times New Roman"/>
          <w:sz w:val="28"/>
          <w:szCs w:val="28"/>
        </w:rPr>
        <w:t>подузлов</w:t>
      </w:r>
      <w:proofErr w:type="spellEnd"/>
      <w:r w:rsidRPr="00A52982">
        <w:rPr>
          <w:rFonts w:ascii="Times New Roman" w:hAnsi="Times New Roman" w:cs="Times New Roman"/>
          <w:sz w:val="28"/>
          <w:szCs w:val="28"/>
        </w:rPr>
        <w:t>, деталей и поверхностей.</w:t>
      </w:r>
      <w:proofErr w:type="gramEnd"/>
    </w:p>
    <w:p w:rsidR="00CC336B" w:rsidRDefault="00333AF8" w:rsidP="00BC389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333AF8">
        <w:rPr>
          <w:rFonts w:ascii="Times New Roman" w:hAnsi="Times New Roman" w:cs="Times New Roman"/>
          <w:sz w:val="28"/>
          <w:szCs w:val="28"/>
        </w:rPr>
        <w:t>Элементы машиностроительных конструкций, рассчитываемые на изгиб как балки, например</w:t>
      </w:r>
      <w:proofErr w:type="gramStart"/>
      <w:r w:rsidRPr="00333AF8">
        <w:rPr>
          <w:rFonts w:ascii="Times New Roman" w:hAnsi="Times New Roman" w:cs="Times New Roman"/>
          <w:sz w:val="28"/>
          <w:szCs w:val="28"/>
        </w:rPr>
        <w:t>,</w:t>
      </w:r>
      <w:proofErr w:type="gramEnd"/>
      <w:r w:rsidRPr="00333AF8">
        <w:rPr>
          <w:rFonts w:ascii="Times New Roman" w:hAnsi="Times New Roman" w:cs="Times New Roman"/>
          <w:sz w:val="28"/>
          <w:szCs w:val="28"/>
        </w:rPr>
        <w:t xml:space="preserve"> оси, имеют обычно переменное поперечное сечение. У таких балок зачастую опасное сечение не совпадает с тем, в котором возникает наибольший изгибающий момент. Как следствие приходится вести расчет на прочность для нескольких предположительно опасных сечений</w:t>
      </w:r>
      <w:r>
        <w:rPr>
          <w:rFonts w:ascii="Times New Roman" w:hAnsi="Times New Roman" w:cs="Times New Roman"/>
          <w:sz w:val="28"/>
          <w:szCs w:val="28"/>
        </w:rPr>
        <w:t>.</w:t>
      </w:r>
    </w:p>
    <w:p w:rsidR="00333AF8" w:rsidRDefault="00333AF8" w:rsidP="00BC38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33AF8">
        <w:rPr>
          <w:rFonts w:ascii="Times New Roman" w:hAnsi="Times New Roman" w:cs="Times New Roman"/>
          <w:sz w:val="28"/>
          <w:szCs w:val="28"/>
        </w:rPr>
        <w:t>Сварка машиностроительных конструкций производится, как правило, в приспособлениях, обеспечивающих требуемую точность сборки для получения заданной формы изделия и его размеров. Широко распространены поворотные приспособления, придающие шву более удобное положение при сварке. В конструкциях этого типа обычно имеется большое количество коротких швов различного сечения, которые изготовляются преимущественно ручной дуговой сваркой качественными электродами или полуавтоматической сваркой. При массовом производстве однотипных изделий применяют автоматическую сварку под флюсом, газопрессовую аварку и контактную сварку на специально спроектированных машинах.</w:t>
      </w:r>
    </w:p>
    <w:p w:rsidR="00333AF8" w:rsidRDefault="00333AF8" w:rsidP="00BC38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33AF8">
        <w:rPr>
          <w:rFonts w:ascii="Times New Roman" w:hAnsi="Times New Roman" w:cs="Times New Roman"/>
          <w:sz w:val="28"/>
          <w:szCs w:val="28"/>
        </w:rPr>
        <w:t xml:space="preserve">В машиностроительных конструкциях чаще всего встречаются сварные соединения </w:t>
      </w:r>
      <w:proofErr w:type="gramStart"/>
      <w:r w:rsidRPr="00333AF8">
        <w:rPr>
          <w:rFonts w:ascii="Times New Roman" w:hAnsi="Times New Roman" w:cs="Times New Roman"/>
          <w:sz w:val="28"/>
          <w:szCs w:val="28"/>
        </w:rPr>
        <w:t>в</w:t>
      </w:r>
      <w:proofErr w:type="gramEnd"/>
      <w:r w:rsidRPr="00333AF8">
        <w:rPr>
          <w:rFonts w:ascii="Times New Roman" w:hAnsi="Times New Roman" w:cs="Times New Roman"/>
          <w:sz w:val="28"/>
          <w:szCs w:val="28"/>
        </w:rPr>
        <w:t xml:space="preserve"> тавр и сварка угловыми швами. Швы имеют большей частью малую протяженность и довольно сложную конфигурацию.</w:t>
      </w:r>
    </w:p>
    <w:p w:rsidR="00333AF8" w:rsidRDefault="00333AF8" w:rsidP="00BC389E">
      <w:pPr>
        <w:spacing w:after="0" w:line="240" w:lineRule="auto"/>
        <w:ind w:firstLine="708"/>
        <w:jc w:val="both"/>
        <w:rPr>
          <w:rFonts w:ascii="Times New Roman" w:hAnsi="Times New Roman" w:cs="Times New Roman"/>
          <w:sz w:val="28"/>
          <w:szCs w:val="28"/>
        </w:rPr>
      </w:pPr>
      <w:r w:rsidRPr="00333AF8">
        <w:rPr>
          <w:rFonts w:ascii="Times New Roman" w:hAnsi="Times New Roman" w:cs="Times New Roman"/>
          <w:sz w:val="28"/>
          <w:szCs w:val="28"/>
        </w:rPr>
        <w:lastRenderedPageBreak/>
        <w:t>В машиностроительных конструкциях встречаются плоские рамы, работающие на простр</w:t>
      </w:r>
      <w:r>
        <w:rPr>
          <w:rFonts w:ascii="Times New Roman" w:hAnsi="Times New Roman" w:cs="Times New Roman"/>
          <w:sz w:val="28"/>
          <w:szCs w:val="28"/>
        </w:rPr>
        <w:t>анственную нагрузку.</w:t>
      </w:r>
    </w:p>
    <w:p w:rsidR="00333AF8" w:rsidRPr="00333AF8" w:rsidRDefault="00333AF8" w:rsidP="00BC389E">
      <w:pPr>
        <w:spacing w:after="0" w:line="240" w:lineRule="auto"/>
        <w:ind w:firstLine="708"/>
        <w:jc w:val="both"/>
        <w:rPr>
          <w:rFonts w:ascii="Times New Roman" w:hAnsi="Times New Roman" w:cs="Times New Roman"/>
          <w:sz w:val="28"/>
          <w:szCs w:val="28"/>
        </w:rPr>
      </w:pPr>
      <w:r w:rsidRPr="00333AF8">
        <w:rPr>
          <w:rFonts w:ascii="Times New Roman" w:hAnsi="Times New Roman" w:cs="Times New Roman"/>
          <w:sz w:val="28"/>
          <w:szCs w:val="28"/>
        </w:rPr>
        <w:t xml:space="preserve">В машиностроительных конструкциях (железнодорожные вагоны, самолеты, вертолеты, суда и др.) часто соприкасаются между собой детали из различных металлов и сплавов или последние с деталями, на которых нанесены различные металлические покрытия. Некоторые контакты способствуют возникновению или усилению электрохимической коррозии. Она особенно значительна, когда такие контакты подвергаются систематическому увлажнению. </w:t>
      </w:r>
      <w:proofErr w:type="gramStart"/>
      <w:r w:rsidRPr="00333AF8">
        <w:rPr>
          <w:rFonts w:ascii="Times New Roman" w:hAnsi="Times New Roman" w:cs="Times New Roman"/>
          <w:sz w:val="28"/>
          <w:szCs w:val="28"/>
        </w:rPr>
        <w:t>Контакты, не усиливающие коррозию, называют допустимыми, а усиливающие - недопустимыми.</w:t>
      </w:r>
      <w:proofErr w:type="gramEnd"/>
      <w:r w:rsidRPr="00333AF8">
        <w:rPr>
          <w:rFonts w:ascii="Times New Roman" w:hAnsi="Times New Roman" w:cs="Times New Roman"/>
          <w:sz w:val="28"/>
          <w:szCs w:val="28"/>
        </w:rPr>
        <w:t xml:space="preserve"> Чтобы не допускать усиления коррозии, такие детали до соединения между собой защищают различными способами и во многих случаях окрашиванием.</w:t>
      </w:r>
    </w:p>
    <w:p w:rsidR="00CC336B" w:rsidRPr="00333AF8" w:rsidRDefault="00333AF8" w:rsidP="00BC389E">
      <w:pPr>
        <w:spacing w:after="0" w:line="240" w:lineRule="auto"/>
        <w:ind w:firstLine="708"/>
        <w:jc w:val="both"/>
        <w:rPr>
          <w:rFonts w:ascii="Times New Roman" w:hAnsi="Times New Roman" w:cs="Times New Roman"/>
          <w:sz w:val="28"/>
          <w:szCs w:val="28"/>
        </w:rPr>
      </w:pPr>
      <w:r w:rsidRPr="00333AF8">
        <w:rPr>
          <w:rFonts w:ascii="Times New Roman" w:hAnsi="Times New Roman" w:cs="Times New Roman"/>
          <w:sz w:val="28"/>
          <w:szCs w:val="28"/>
        </w:rPr>
        <w:t>Расчетную модель машиностроительной конструкции можно представить совокупностью взаимосвязанных простейших элементов, таких, как масса, жесткость, стержень, пластина или оболочка. Колебания этих элементов описываются достаточно простыми математическими зависимостями. Линейные размеры подсистемы, представляемой простейшим элементом, зависят от расчетной частоты, и с ее увеличением для удовлетворительной точности решения систему приходится разделять на все большее число элементов. Так, например, тонкостенная сварная балка в области низких частот может рассматриваться как сосредоточенная масса, в области средних частот - как стержень, а на высоких частотах - как набор пластин. Частотный диапазон применения стержневой модели значительно расширяется, если учесть сдвиг и инерцию поворота сечений при изгибе и кручении. Эти поправки особенно существенны для балок с малым отношением длины к высоте, набором которых можно представить балку переменного поперечного сечения.</w:t>
      </w:r>
    </w:p>
    <w:p w:rsidR="00AE6D5A" w:rsidRDefault="00AE6D5A" w:rsidP="00BC389E">
      <w:pPr>
        <w:spacing w:after="0" w:line="240" w:lineRule="auto"/>
        <w:ind w:firstLine="708"/>
        <w:jc w:val="both"/>
        <w:rPr>
          <w:rFonts w:ascii="Times New Roman" w:hAnsi="Times New Roman" w:cs="Times New Roman"/>
          <w:sz w:val="28"/>
          <w:szCs w:val="28"/>
        </w:rPr>
      </w:pPr>
    </w:p>
    <w:p w:rsidR="00512D7A" w:rsidRDefault="00512D7A" w:rsidP="00BC389E">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Вопросы для </w:t>
      </w:r>
      <w:r w:rsidR="00BC389E">
        <w:rPr>
          <w:rFonts w:ascii="Times New Roman" w:hAnsi="Times New Roman" w:cs="Times New Roman"/>
          <w:b/>
          <w:sz w:val="28"/>
          <w:szCs w:val="28"/>
        </w:rPr>
        <w:t>закрепления материала</w:t>
      </w:r>
    </w:p>
    <w:p w:rsidR="00BC389E" w:rsidRPr="00512D7A" w:rsidRDefault="00BC389E" w:rsidP="00BC389E">
      <w:pPr>
        <w:spacing w:after="0"/>
        <w:jc w:val="both"/>
        <w:rPr>
          <w:rFonts w:ascii="Times New Roman" w:hAnsi="Times New Roman" w:cs="Times New Roman"/>
          <w:sz w:val="28"/>
          <w:szCs w:val="28"/>
        </w:rPr>
      </w:pPr>
    </w:p>
    <w:p w:rsidR="00A95E7A" w:rsidRDefault="00B0355C" w:rsidP="00BC389E">
      <w:pPr>
        <w:pStyle w:val="a3"/>
        <w:numPr>
          <w:ilvl w:val="0"/>
          <w:numId w:val="30"/>
        </w:numPr>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Как </w:t>
      </w:r>
      <w:proofErr w:type="gramStart"/>
      <w:r>
        <w:rPr>
          <w:rFonts w:ascii="Times New Roman" w:hAnsi="Times New Roman" w:cs="Times New Roman"/>
          <w:sz w:val="28"/>
          <w:szCs w:val="28"/>
        </w:rPr>
        <w:t xml:space="preserve">производится сварка </w:t>
      </w:r>
      <w:r w:rsidRPr="00B0355C">
        <w:rPr>
          <w:rFonts w:ascii="Times New Roman" w:hAnsi="Times New Roman" w:cs="Times New Roman"/>
          <w:sz w:val="28"/>
          <w:szCs w:val="28"/>
        </w:rPr>
        <w:t>машиностроительных конструкций производится</w:t>
      </w:r>
      <w:proofErr w:type="gramEnd"/>
      <w:r>
        <w:rPr>
          <w:rFonts w:ascii="Times New Roman" w:hAnsi="Times New Roman" w:cs="Times New Roman"/>
          <w:sz w:val="28"/>
          <w:szCs w:val="28"/>
        </w:rPr>
        <w:t>?</w:t>
      </w:r>
    </w:p>
    <w:p w:rsidR="00B0355C" w:rsidRDefault="00B0355C" w:rsidP="00BC389E">
      <w:pPr>
        <w:pStyle w:val="a3"/>
        <w:numPr>
          <w:ilvl w:val="0"/>
          <w:numId w:val="30"/>
        </w:numPr>
        <w:spacing w:after="0"/>
        <w:ind w:left="0"/>
        <w:jc w:val="both"/>
        <w:rPr>
          <w:rFonts w:ascii="Times New Roman" w:hAnsi="Times New Roman" w:cs="Times New Roman"/>
          <w:sz w:val="28"/>
          <w:szCs w:val="28"/>
        </w:rPr>
      </w:pPr>
      <w:r>
        <w:rPr>
          <w:rFonts w:ascii="Times New Roman" w:hAnsi="Times New Roman" w:cs="Times New Roman"/>
          <w:sz w:val="28"/>
          <w:szCs w:val="28"/>
        </w:rPr>
        <w:t>Как можно представить</w:t>
      </w:r>
      <w:r w:rsidRPr="00B0355C">
        <w:t xml:space="preserve"> </w:t>
      </w:r>
      <w:r>
        <w:rPr>
          <w:rFonts w:ascii="Times New Roman" w:hAnsi="Times New Roman" w:cs="Times New Roman"/>
          <w:sz w:val="28"/>
          <w:szCs w:val="28"/>
        </w:rPr>
        <w:t>р</w:t>
      </w:r>
      <w:r w:rsidRPr="00B0355C">
        <w:rPr>
          <w:rFonts w:ascii="Times New Roman" w:hAnsi="Times New Roman" w:cs="Times New Roman"/>
          <w:sz w:val="28"/>
          <w:szCs w:val="28"/>
        </w:rPr>
        <w:t>асчетную модель</w:t>
      </w:r>
      <w:r>
        <w:rPr>
          <w:rFonts w:ascii="Times New Roman" w:hAnsi="Times New Roman" w:cs="Times New Roman"/>
          <w:sz w:val="28"/>
          <w:szCs w:val="28"/>
        </w:rPr>
        <w:t xml:space="preserve"> машиностроительной конструкции?</w:t>
      </w:r>
    </w:p>
    <w:p w:rsidR="00B0355C" w:rsidRDefault="00B0355C" w:rsidP="00BC389E">
      <w:pPr>
        <w:pStyle w:val="a3"/>
        <w:numPr>
          <w:ilvl w:val="0"/>
          <w:numId w:val="30"/>
        </w:numPr>
        <w:spacing w:after="0"/>
        <w:ind w:left="0"/>
        <w:jc w:val="both"/>
        <w:rPr>
          <w:rFonts w:ascii="Times New Roman" w:hAnsi="Times New Roman" w:cs="Times New Roman"/>
          <w:sz w:val="28"/>
          <w:szCs w:val="28"/>
        </w:rPr>
      </w:pPr>
      <w:r>
        <w:rPr>
          <w:rFonts w:ascii="Times New Roman" w:hAnsi="Times New Roman" w:cs="Times New Roman"/>
          <w:sz w:val="28"/>
          <w:szCs w:val="28"/>
        </w:rPr>
        <w:t>Что происходит при соприкосновении между собой деталей</w:t>
      </w:r>
      <w:r w:rsidRPr="00B0355C">
        <w:rPr>
          <w:rFonts w:ascii="Times New Roman" w:hAnsi="Times New Roman" w:cs="Times New Roman"/>
          <w:sz w:val="28"/>
          <w:szCs w:val="28"/>
        </w:rPr>
        <w:t xml:space="preserve"> из различных металлов и сплавов</w:t>
      </w:r>
      <w:r>
        <w:rPr>
          <w:rFonts w:ascii="Times New Roman" w:hAnsi="Times New Roman" w:cs="Times New Roman"/>
          <w:sz w:val="28"/>
          <w:szCs w:val="28"/>
        </w:rPr>
        <w:t>?</w:t>
      </w:r>
    </w:p>
    <w:p w:rsidR="00B0355C" w:rsidRPr="00BC389E" w:rsidRDefault="00B0355C" w:rsidP="00BC389E">
      <w:pPr>
        <w:pStyle w:val="a3"/>
        <w:spacing w:after="0"/>
        <w:ind w:left="0"/>
        <w:jc w:val="both"/>
        <w:rPr>
          <w:rFonts w:ascii="Times New Roman" w:hAnsi="Times New Roman" w:cs="Times New Roman"/>
          <w:color w:val="FF0000"/>
          <w:sz w:val="28"/>
          <w:szCs w:val="28"/>
        </w:rPr>
      </w:pPr>
    </w:p>
    <w:p w:rsidR="00512D7A" w:rsidRPr="00BC389E" w:rsidRDefault="00BC389E" w:rsidP="00BC389E">
      <w:pPr>
        <w:spacing w:after="0"/>
        <w:jc w:val="both"/>
        <w:rPr>
          <w:rFonts w:ascii="Times New Roman" w:hAnsi="Times New Roman" w:cs="Times New Roman"/>
          <w:b/>
          <w:color w:val="FF0000"/>
          <w:sz w:val="28"/>
          <w:szCs w:val="28"/>
        </w:rPr>
      </w:pPr>
      <w:r w:rsidRPr="00BC389E">
        <w:rPr>
          <w:rFonts w:ascii="Times New Roman" w:hAnsi="Times New Roman" w:cs="Times New Roman"/>
          <w:b/>
          <w:color w:val="FF0000"/>
          <w:sz w:val="28"/>
          <w:szCs w:val="28"/>
        </w:rPr>
        <w:t>Домашнее задание</w:t>
      </w:r>
      <w:r w:rsidR="00512D7A" w:rsidRPr="00BC389E">
        <w:rPr>
          <w:rFonts w:ascii="Times New Roman" w:hAnsi="Times New Roman" w:cs="Times New Roman"/>
          <w:b/>
          <w:color w:val="FF0000"/>
          <w:sz w:val="28"/>
          <w:szCs w:val="28"/>
        </w:rPr>
        <w:t xml:space="preserve">  </w:t>
      </w:r>
    </w:p>
    <w:p w:rsidR="00EA4DAE" w:rsidRDefault="00512D7A" w:rsidP="00BC389E">
      <w:pPr>
        <w:spacing w:after="0"/>
        <w:jc w:val="both"/>
        <w:rPr>
          <w:rFonts w:ascii="Times New Roman" w:hAnsi="Times New Roman" w:cs="Times New Roman"/>
          <w:sz w:val="28"/>
          <w:szCs w:val="28"/>
        </w:rPr>
      </w:pPr>
      <w:r w:rsidRPr="00512D7A">
        <w:rPr>
          <w:rFonts w:ascii="Times New Roman" w:hAnsi="Times New Roman" w:cs="Times New Roman"/>
          <w:b/>
          <w:sz w:val="28"/>
          <w:szCs w:val="28"/>
        </w:rPr>
        <w:tab/>
      </w:r>
      <w:r w:rsidR="00B0355C">
        <w:rPr>
          <w:rFonts w:ascii="Times New Roman" w:hAnsi="Times New Roman" w:cs="Times New Roman"/>
          <w:sz w:val="28"/>
          <w:szCs w:val="28"/>
        </w:rPr>
        <w:t xml:space="preserve">Сделать </w:t>
      </w:r>
      <w:r w:rsidR="00EF6AE8">
        <w:rPr>
          <w:rFonts w:ascii="Times New Roman" w:hAnsi="Times New Roman" w:cs="Times New Roman"/>
          <w:sz w:val="28"/>
          <w:szCs w:val="28"/>
        </w:rPr>
        <w:t>чертеж машиностроительной</w:t>
      </w:r>
      <w:r w:rsidR="00BC389E">
        <w:rPr>
          <w:rFonts w:ascii="Times New Roman" w:hAnsi="Times New Roman" w:cs="Times New Roman"/>
          <w:sz w:val="28"/>
          <w:szCs w:val="28"/>
        </w:rPr>
        <w:t xml:space="preserve"> конструкции</w:t>
      </w:r>
      <w:r w:rsidR="00B0355C">
        <w:rPr>
          <w:rFonts w:ascii="Times New Roman" w:hAnsi="Times New Roman" w:cs="Times New Roman"/>
          <w:sz w:val="28"/>
          <w:szCs w:val="28"/>
        </w:rPr>
        <w:t>.</w:t>
      </w:r>
    </w:p>
    <w:p w:rsidR="00B0355C" w:rsidRDefault="00EA4DAE" w:rsidP="00BC38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673436" w:rsidRDefault="00BC389E" w:rsidP="00BC389E">
      <w:pPr>
        <w:spacing w:after="0"/>
        <w:jc w:val="center"/>
        <w:rPr>
          <w:rFonts w:ascii="Times New Roman" w:hAnsi="Times New Roman" w:cs="Times New Roman"/>
          <w:b/>
          <w:sz w:val="28"/>
          <w:szCs w:val="28"/>
        </w:rPr>
      </w:pPr>
      <w:r>
        <w:rPr>
          <w:rFonts w:ascii="Times New Roman" w:hAnsi="Times New Roman" w:cs="Times New Roman"/>
          <w:b/>
          <w:sz w:val="28"/>
          <w:szCs w:val="28"/>
        </w:rPr>
        <w:t>Список литературы в помощь</w:t>
      </w:r>
    </w:p>
    <w:p w:rsidR="00BC389E" w:rsidRPr="00B0355C" w:rsidRDefault="00BC389E" w:rsidP="00BC389E">
      <w:pPr>
        <w:spacing w:after="0"/>
        <w:jc w:val="both"/>
        <w:rPr>
          <w:rFonts w:ascii="Times New Roman" w:hAnsi="Times New Roman" w:cs="Times New Roman"/>
          <w:sz w:val="28"/>
          <w:szCs w:val="28"/>
        </w:rPr>
      </w:pPr>
    </w:p>
    <w:p w:rsidR="00A95E7A" w:rsidRPr="00A95E7A" w:rsidRDefault="00A95E7A" w:rsidP="00BC389E">
      <w:pPr>
        <w:pStyle w:val="a3"/>
        <w:numPr>
          <w:ilvl w:val="0"/>
          <w:numId w:val="7"/>
        </w:numPr>
        <w:ind w:left="0"/>
        <w:rPr>
          <w:rFonts w:ascii="Times New Roman" w:hAnsi="Times New Roman" w:cs="Times New Roman"/>
          <w:sz w:val="28"/>
          <w:szCs w:val="28"/>
        </w:rPr>
      </w:pPr>
      <w:r w:rsidRPr="00A95E7A">
        <w:rPr>
          <w:rFonts w:ascii="Times New Roman" w:hAnsi="Times New Roman" w:cs="Times New Roman"/>
          <w:sz w:val="28"/>
          <w:szCs w:val="28"/>
        </w:rPr>
        <w:t xml:space="preserve">Галушкина В.Н. Технология производства сварных конструкций: учебник для нач. проф. Образования / В.Н. Галушкина-4-е изд., стер. </w:t>
      </w:r>
      <w:proofErr w:type="gramStart"/>
      <w:r w:rsidRPr="00A95E7A">
        <w:rPr>
          <w:rFonts w:ascii="Times New Roman" w:hAnsi="Times New Roman" w:cs="Times New Roman"/>
          <w:sz w:val="28"/>
          <w:szCs w:val="28"/>
        </w:rPr>
        <w:t>-М</w:t>
      </w:r>
      <w:proofErr w:type="gramEnd"/>
      <w:r w:rsidRPr="00A95E7A">
        <w:rPr>
          <w:rFonts w:ascii="Times New Roman" w:hAnsi="Times New Roman" w:cs="Times New Roman"/>
          <w:sz w:val="28"/>
          <w:szCs w:val="28"/>
        </w:rPr>
        <w:t>.: Издательски</w:t>
      </w:r>
      <w:r>
        <w:rPr>
          <w:rFonts w:ascii="Times New Roman" w:hAnsi="Times New Roman" w:cs="Times New Roman"/>
          <w:sz w:val="28"/>
          <w:szCs w:val="28"/>
        </w:rPr>
        <w:t>й центр «Академия», 2013. -192с.</w:t>
      </w:r>
    </w:p>
    <w:p w:rsidR="006D6142" w:rsidRPr="006D6142" w:rsidRDefault="006D6142" w:rsidP="00BC389E">
      <w:pPr>
        <w:pStyle w:val="a3"/>
        <w:numPr>
          <w:ilvl w:val="0"/>
          <w:numId w:val="7"/>
        </w:numPr>
        <w:spacing w:after="0"/>
        <w:ind w:left="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BC389E">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 xml:space="preserve">Маслов В.И. Сварочные работы: Маслов В.И.-9-е изд., </w:t>
      </w:r>
      <w:proofErr w:type="spellStart"/>
      <w:r w:rsidRPr="006D6142">
        <w:rPr>
          <w:rFonts w:ascii="Times New Roman" w:hAnsi="Times New Roman" w:cs="Times New Roman"/>
          <w:sz w:val="28"/>
          <w:szCs w:val="28"/>
        </w:rPr>
        <w:t>перераб</w:t>
      </w:r>
      <w:proofErr w:type="spellEnd"/>
      <w:r w:rsidRPr="006D6142">
        <w:rPr>
          <w:rFonts w:ascii="Times New Roman" w:hAnsi="Times New Roman" w:cs="Times New Roman"/>
          <w:sz w:val="28"/>
          <w:szCs w:val="28"/>
        </w:rPr>
        <w:t>. И доп</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М: Издательский центр «Академия», 2012. -288с.</w:t>
      </w:r>
    </w:p>
    <w:p w:rsidR="006D6142" w:rsidRPr="006D6142" w:rsidRDefault="006D6142" w:rsidP="00BC389E">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t xml:space="preserve">Овчинников В.В. Современные виды сварки: Овчинников В.В.-3-е изд., стер. </w:t>
      </w:r>
      <w:proofErr w:type="gramStart"/>
      <w:r w:rsidRPr="006D6142">
        <w:rPr>
          <w:rFonts w:ascii="Times New Roman" w:hAnsi="Times New Roman" w:cs="Times New Roman"/>
          <w:sz w:val="28"/>
          <w:szCs w:val="28"/>
        </w:rPr>
        <w:t>–М</w:t>
      </w:r>
      <w:proofErr w:type="gramEnd"/>
      <w:r w:rsidRPr="006D6142">
        <w:rPr>
          <w:rFonts w:ascii="Times New Roman" w:hAnsi="Times New Roman" w:cs="Times New Roman"/>
          <w:sz w:val="28"/>
          <w:szCs w:val="28"/>
        </w:rPr>
        <w:t>; Издательский центр «Академия», 2013. -208стр.</w:t>
      </w:r>
    </w:p>
    <w:p w:rsidR="00C81C79" w:rsidRPr="006D6142" w:rsidRDefault="006D6142" w:rsidP="00BC389E">
      <w:pPr>
        <w:pStyle w:val="a3"/>
        <w:numPr>
          <w:ilvl w:val="0"/>
          <w:numId w:val="7"/>
        </w:numPr>
        <w:spacing w:after="0"/>
        <w:ind w:left="0"/>
        <w:rPr>
          <w:rFonts w:ascii="Times New Roman" w:hAnsi="Times New Roman" w:cs="Times New Roman"/>
          <w:sz w:val="28"/>
          <w:szCs w:val="28"/>
        </w:rPr>
      </w:pPr>
      <w:r w:rsidRPr="006D6142">
        <w:rPr>
          <w:rFonts w:ascii="Times New Roman" w:hAnsi="Times New Roman" w:cs="Times New Roman"/>
          <w:sz w:val="28"/>
          <w:szCs w:val="28"/>
        </w:rPr>
        <w:lastRenderedPageBreak/>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w:t>
      </w:r>
      <w:proofErr w:type="gramStart"/>
      <w:r w:rsidRPr="006D6142">
        <w:rPr>
          <w:rFonts w:ascii="Times New Roman" w:hAnsi="Times New Roman" w:cs="Times New Roman"/>
          <w:sz w:val="28"/>
          <w:szCs w:val="28"/>
        </w:rPr>
        <w:t>.</w:t>
      </w:r>
      <w:proofErr w:type="gramEnd"/>
      <w:r w:rsidRPr="006D6142">
        <w:rPr>
          <w:rFonts w:ascii="Times New Roman" w:hAnsi="Times New Roman" w:cs="Times New Roman"/>
          <w:sz w:val="28"/>
          <w:szCs w:val="28"/>
        </w:rPr>
        <w:t xml:space="preserve"> </w:t>
      </w:r>
      <w:proofErr w:type="gramStart"/>
      <w:r w:rsidRPr="006D6142">
        <w:rPr>
          <w:rFonts w:ascii="Times New Roman" w:hAnsi="Times New Roman" w:cs="Times New Roman"/>
          <w:sz w:val="28"/>
          <w:szCs w:val="28"/>
        </w:rPr>
        <w:t>п</w:t>
      </w:r>
      <w:proofErr w:type="gramEnd"/>
      <w:r w:rsidRPr="006D6142">
        <w:rPr>
          <w:rFonts w:ascii="Times New Roman" w:hAnsi="Times New Roman" w:cs="Times New Roman"/>
          <w:sz w:val="28"/>
          <w:szCs w:val="28"/>
        </w:rPr>
        <w:t xml:space="preserve">роф. образования. – М. </w:t>
      </w:r>
      <w:proofErr w:type="spellStart"/>
      <w:r w:rsidRPr="006D6142">
        <w:rPr>
          <w:rFonts w:ascii="Times New Roman" w:hAnsi="Times New Roman" w:cs="Times New Roman"/>
          <w:sz w:val="28"/>
          <w:szCs w:val="28"/>
        </w:rPr>
        <w:t>Издат</w:t>
      </w:r>
      <w:proofErr w:type="spellEnd"/>
      <w:r w:rsidRPr="006D6142">
        <w:rPr>
          <w:rFonts w:ascii="Times New Roman" w:hAnsi="Times New Roman" w:cs="Times New Roman"/>
          <w:sz w:val="28"/>
          <w:szCs w:val="28"/>
        </w:rPr>
        <w:t>. Центр «Академия», 2013. – 304с.</w:t>
      </w:r>
    </w:p>
    <w:sectPr w:rsidR="00C81C79" w:rsidRPr="006D6142" w:rsidSect="00BC389E">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D2" w:rsidRDefault="00C063D2" w:rsidP="00A24B35">
      <w:pPr>
        <w:spacing w:after="0" w:line="240" w:lineRule="auto"/>
      </w:pPr>
      <w:r>
        <w:separator/>
      </w:r>
    </w:p>
  </w:endnote>
  <w:endnote w:type="continuationSeparator" w:id="0">
    <w:p w:rsidR="00C063D2" w:rsidRDefault="00C063D2"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D2" w:rsidRDefault="00C063D2" w:rsidP="00A24B35">
      <w:pPr>
        <w:spacing w:after="0" w:line="240" w:lineRule="auto"/>
      </w:pPr>
      <w:r>
        <w:separator/>
      </w:r>
    </w:p>
  </w:footnote>
  <w:footnote w:type="continuationSeparator" w:id="0">
    <w:p w:rsidR="00C063D2" w:rsidRDefault="00C063D2"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13A"/>
    <w:multiLevelType w:val="hybridMultilevel"/>
    <w:tmpl w:val="74463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E2C73A4"/>
    <w:multiLevelType w:val="hybridMultilevel"/>
    <w:tmpl w:val="5992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700474"/>
    <w:multiLevelType w:val="hybridMultilevel"/>
    <w:tmpl w:val="9D32F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F871F1"/>
    <w:multiLevelType w:val="hybridMultilevel"/>
    <w:tmpl w:val="4E9C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094150"/>
    <w:multiLevelType w:val="hybridMultilevel"/>
    <w:tmpl w:val="AEB85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1"/>
  </w:num>
  <w:num w:numId="4">
    <w:abstractNumId w:val="15"/>
  </w:num>
  <w:num w:numId="5">
    <w:abstractNumId w:val="30"/>
  </w:num>
  <w:num w:numId="6">
    <w:abstractNumId w:val="5"/>
  </w:num>
  <w:num w:numId="7">
    <w:abstractNumId w:val="3"/>
  </w:num>
  <w:num w:numId="8">
    <w:abstractNumId w:val="25"/>
  </w:num>
  <w:num w:numId="9">
    <w:abstractNumId w:val="7"/>
  </w:num>
  <w:num w:numId="10">
    <w:abstractNumId w:val="14"/>
  </w:num>
  <w:num w:numId="11">
    <w:abstractNumId w:val="18"/>
  </w:num>
  <w:num w:numId="12">
    <w:abstractNumId w:val="27"/>
  </w:num>
  <w:num w:numId="13">
    <w:abstractNumId w:val="20"/>
  </w:num>
  <w:num w:numId="14">
    <w:abstractNumId w:val="8"/>
  </w:num>
  <w:num w:numId="15">
    <w:abstractNumId w:val="23"/>
  </w:num>
  <w:num w:numId="16">
    <w:abstractNumId w:val="21"/>
  </w:num>
  <w:num w:numId="17">
    <w:abstractNumId w:val="4"/>
  </w:num>
  <w:num w:numId="18">
    <w:abstractNumId w:val="16"/>
  </w:num>
  <w:num w:numId="19">
    <w:abstractNumId w:val="1"/>
  </w:num>
  <w:num w:numId="20">
    <w:abstractNumId w:val="2"/>
  </w:num>
  <w:num w:numId="21">
    <w:abstractNumId w:val="12"/>
  </w:num>
  <w:num w:numId="22">
    <w:abstractNumId w:val="28"/>
  </w:num>
  <w:num w:numId="23">
    <w:abstractNumId w:val="17"/>
  </w:num>
  <w:num w:numId="24">
    <w:abstractNumId w:val="13"/>
  </w:num>
  <w:num w:numId="25">
    <w:abstractNumId w:val="22"/>
  </w:num>
  <w:num w:numId="26">
    <w:abstractNumId w:val="0"/>
  </w:num>
  <w:num w:numId="27">
    <w:abstractNumId w:val="26"/>
  </w:num>
  <w:num w:numId="28">
    <w:abstractNumId w:val="6"/>
  </w:num>
  <w:num w:numId="29">
    <w:abstractNumId w:val="19"/>
  </w:num>
  <w:num w:numId="30">
    <w:abstractNumId w:val="29"/>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13"/>
    <w:rsid w:val="00010AF1"/>
    <w:rsid w:val="00033228"/>
    <w:rsid w:val="00043851"/>
    <w:rsid w:val="000461FF"/>
    <w:rsid w:val="0005702E"/>
    <w:rsid w:val="0007787E"/>
    <w:rsid w:val="00094CC4"/>
    <w:rsid w:val="00097F88"/>
    <w:rsid w:val="000A5132"/>
    <w:rsid w:val="000D0AD2"/>
    <w:rsid w:val="000D1C58"/>
    <w:rsid w:val="000D3957"/>
    <w:rsid w:val="000E1D78"/>
    <w:rsid w:val="000E47A3"/>
    <w:rsid w:val="000E6FE0"/>
    <w:rsid w:val="00100A90"/>
    <w:rsid w:val="0010140A"/>
    <w:rsid w:val="0013283E"/>
    <w:rsid w:val="00144AB5"/>
    <w:rsid w:val="00157C54"/>
    <w:rsid w:val="00165AA1"/>
    <w:rsid w:val="00186DC8"/>
    <w:rsid w:val="001A50C8"/>
    <w:rsid w:val="002019D3"/>
    <w:rsid w:val="00204754"/>
    <w:rsid w:val="00241F1B"/>
    <w:rsid w:val="002467FA"/>
    <w:rsid w:val="00293239"/>
    <w:rsid w:val="002C5172"/>
    <w:rsid w:val="002C6303"/>
    <w:rsid w:val="002C7D86"/>
    <w:rsid w:val="002E25A2"/>
    <w:rsid w:val="002E458F"/>
    <w:rsid w:val="002E56A3"/>
    <w:rsid w:val="002E65BC"/>
    <w:rsid w:val="002F5599"/>
    <w:rsid w:val="003009F0"/>
    <w:rsid w:val="00333AF8"/>
    <w:rsid w:val="00350ECF"/>
    <w:rsid w:val="0035531B"/>
    <w:rsid w:val="00363144"/>
    <w:rsid w:val="00377341"/>
    <w:rsid w:val="003825EB"/>
    <w:rsid w:val="003B0F6F"/>
    <w:rsid w:val="003B4FC8"/>
    <w:rsid w:val="003C2A5A"/>
    <w:rsid w:val="003D6E01"/>
    <w:rsid w:val="003F00C1"/>
    <w:rsid w:val="003F51D9"/>
    <w:rsid w:val="004135D5"/>
    <w:rsid w:val="00417486"/>
    <w:rsid w:val="00431C9C"/>
    <w:rsid w:val="00442943"/>
    <w:rsid w:val="004638F7"/>
    <w:rsid w:val="004678C9"/>
    <w:rsid w:val="004744A9"/>
    <w:rsid w:val="00486E1B"/>
    <w:rsid w:val="00497B19"/>
    <w:rsid w:val="004A0503"/>
    <w:rsid w:val="004A593A"/>
    <w:rsid w:val="004C4C14"/>
    <w:rsid w:val="004E0C98"/>
    <w:rsid w:val="004F1E31"/>
    <w:rsid w:val="004F4179"/>
    <w:rsid w:val="00500B57"/>
    <w:rsid w:val="00502261"/>
    <w:rsid w:val="00507412"/>
    <w:rsid w:val="00512D7A"/>
    <w:rsid w:val="005313B9"/>
    <w:rsid w:val="00543425"/>
    <w:rsid w:val="005454A4"/>
    <w:rsid w:val="0057445C"/>
    <w:rsid w:val="005856B3"/>
    <w:rsid w:val="005A0726"/>
    <w:rsid w:val="005A59EE"/>
    <w:rsid w:val="005A65BC"/>
    <w:rsid w:val="005B0772"/>
    <w:rsid w:val="005C330B"/>
    <w:rsid w:val="005C78B7"/>
    <w:rsid w:val="005D0F56"/>
    <w:rsid w:val="005D68C8"/>
    <w:rsid w:val="005E5F45"/>
    <w:rsid w:val="00612643"/>
    <w:rsid w:val="00634E37"/>
    <w:rsid w:val="00651E96"/>
    <w:rsid w:val="0066414C"/>
    <w:rsid w:val="00673436"/>
    <w:rsid w:val="00681B2C"/>
    <w:rsid w:val="0069049A"/>
    <w:rsid w:val="00691B94"/>
    <w:rsid w:val="0069311C"/>
    <w:rsid w:val="006B19A7"/>
    <w:rsid w:val="006B5FDF"/>
    <w:rsid w:val="006D6142"/>
    <w:rsid w:val="006E3910"/>
    <w:rsid w:val="00710CD9"/>
    <w:rsid w:val="00723E26"/>
    <w:rsid w:val="00755444"/>
    <w:rsid w:val="007816F8"/>
    <w:rsid w:val="0078282C"/>
    <w:rsid w:val="00786612"/>
    <w:rsid w:val="00792DE5"/>
    <w:rsid w:val="007933C9"/>
    <w:rsid w:val="007A1D2B"/>
    <w:rsid w:val="007A3725"/>
    <w:rsid w:val="007A5851"/>
    <w:rsid w:val="007C0D09"/>
    <w:rsid w:val="007C3EA1"/>
    <w:rsid w:val="007D6F29"/>
    <w:rsid w:val="007F2A66"/>
    <w:rsid w:val="00820112"/>
    <w:rsid w:val="00850762"/>
    <w:rsid w:val="0087741C"/>
    <w:rsid w:val="00893174"/>
    <w:rsid w:val="00896FE6"/>
    <w:rsid w:val="008A540E"/>
    <w:rsid w:val="008A7930"/>
    <w:rsid w:val="008C5655"/>
    <w:rsid w:val="008C56C9"/>
    <w:rsid w:val="008D6308"/>
    <w:rsid w:val="008E1DB1"/>
    <w:rsid w:val="00917119"/>
    <w:rsid w:val="00935940"/>
    <w:rsid w:val="00960549"/>
    <w:rsid w:val="00985A83"/>
    <w:rsid w:val="00992D39"/>
    <w:rsid w:val="009956F2"/>
    <w:rsid w:val="009A1A5A"/>
    <w:rsid w:val="009B2D19"/>
    <w:rsid w:val="009B58E2"/>
    <w:rsid w:val="009C4678"/>
    <w:rsid w:val="009D1121"/>
    <w:rsid w:val="009D70FA"/>
    <w:rsid w:val="009E7DE7"/>
    <w:rsid w:val="009F38B3"/>
    <w:rsid w:val="00A07813"/>
    <w:rsid w:val="00A16D5D"/>
    <w:rsid w:val="00A245EE"/>
    <w:rsid w:val="00A24B35"/>
    <w:rsid w:val="00A3558B"/>
    <w:rsid w:val="00A45577"/>
    <w:rsid w:val="00A5050E"/>
    <w:rsid w:val="00A5052D"/>
    <w:rsid w:val="00A52982"/>
    <w:rsid w:val="00A61BDD"/>
    <w:rsid w:val="00A803E0"/>
    <w:rsid w:val="00A95E7A"/>
    <w:rsid w:val="00AB0FBE"/>
    <w:rsid w:val="00AC30B3"/>
    <w:rsid w:val="00AE3416"/>
    <w:rsid w:val="00AE6D5A"/>
    <w:rsid w:val="00AF1BD9"/>
    <w:rsid w:val="00B0355C"/>
    <w:rsid w:val="00B1317C"/>
    <w:rsid w:val="00B13AA6"/>
    <w:rsid w:val="00B35F1F"/>
    <w:rsid w:val="00B467E3"/>
    <w:rsid w:val="00B53275"/>
    <w:rsid w:val="00B70DDD"/>
    <w:rsid w:val="00B71A62"/>
    <w:rsid w:val="00B74701"/>
    <w:rsid w:val="00B763AE"/>
    <w:rsid w:val="00B80887"/>
    <w:rsid w:val="00B87C4F"/>
    <w:rsid w:val="00B9120F"/>
    <w:rsid w:val="00BA1170"/>
    <w:rsid w:val="00BB0A27"/>
    <w:rsid w:val="00BC389E"/>
    <w:rsid w:val="00BD01F4"/>
    <w:rsid w:val="00BE3F9A"/>
    <w:rsid w:val="00BE5AEB"/>
    <w:rsid w:val="00C0048D"/>
    <w:rsid w:val="00C063D2"/>
    <w:rsid w:val="00C077F6"/>
    <w:rsid w:val="00C313CE"/>
    <w:rsid w:val="00C32579"/>
    <w:rsid w:val="00C348CC"/>
    <w:rsid w:val="00C77AB7"/>
    <w:rsid w:val="00C81C79"/>
    <w:rsid w:val="00CB0D4E"/>
    <w:rsid w:val="00CC336B"/>
    <w:rsid w:val="00CE0145"/>
    <w:rsid w:val="00CE79AF"/>
    <w:rsid w:val="00D001FE"/>
    <w:rsid w:val="00D023B8"/>
    <w:rsid w:val="00D178D5"/>
    <w:rsid w:val="00D207DB"/>
    <w:rsid w:val="00D27A05"/>
    <w:rsid w:val="00D3214E"/>
    <w:rsid w:val="00D43F05"/>
    <w:rsid w:val="00D44BFD"/>
    <w:rsid w:val="00D667BA"/>
    <w:rsid w:val="00D86771"/>
    <w:rsid w:val="00D9358D"/>
    <w:rsid w:val="00DC2CA7"/>
    <w:rsid w:val="00DD68B5"/>
    <w:rsid w:val="00DD6DCD"/>
    <w:rsid w:val="00DE7AD1"/>
    <w:rsid w:val="00E073F3"/>
    <w:rsid w:val="00E122F7"/>
    <w:rsid w:val="00E17DEE"/>
    <w:rsid w:val="00E23567"/>
    <w:rsid w:val="00E24691"/>
    <w:rsid w:val="00E25538"/>
    <w:rsid w:val="00E2762E"/>
    <w:rsid w:val="00E320DD"/>
    <w:rsid w:val="00E91679"/>
    <w:rsid w:val="00EA4DAE"/>
    <w:rsid w:val="00EC1097"/>
    <w:rsid w:val="00EF5D0B"/>
    <w:rsid w:val="00EF6AE8"/>
    <w:rsid w:val="00F06CF6"/>
    <w:rsid w:val="00F35CAA"/>
    <w:rsid w:val="00F61898"/>
    <w:rsid w:val="00F633B7"/>
    <w:rsid w:val="00F67AFD"/>
    <w:rsid w:val="00F83DEA"/>
    <w:rsid w:val="00F944EB"/>
    <w:rsid w:val="00FA1547"/>
    <w:rsid w:val="00FA47BF"/>
    <w:rsid w:val="00FA54B0"/>
    <w:rsid w:val="00FD0537"/>
    <w:rsid w:val="00FD4005"/>
    <w:rsid w:val="00FD44B0"/>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character" w:styleId="aa">
    <w:name w:val="Hyperlink"/>
    <w:basedOn w:val="a0"/>
    <w:uiPriority w:val="99"/>
    <w:semiHidden/>
    <w:unhideWhenUsed/>
    <w:rsid w:val="00BC38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 w:type="table" w:customStyle="1" w:styleId="TableGrid">
    <w:name w:val="TableGrid"/>
    <w:rsid w:val="005A65BC"/>
    <w:pPr>
      <w:spacing w:after="0" w:line="240" w:lineRule="auto"/>
    </w:pPr>
    <w:rPr>
      <w:rFonts w:eastAsia="Times New Roman"/>
      <w:lang w:eastAsia="ru-RU"/>
    </w:rPr>
    <w:tblPr>
      <w:tblCellMar>
        <w:top w:w="0" w:type="dxa"/>
        <w:left w:w="0" w:type="dxa"/>
        <w:bottom w:w="0" w:type="dxa"/>
        <w:right w:w="0" w:type="dxa"/>
      </w:tblCellMar>
    </w:tblPr>
  </w:style>
  <w:style w:type="character" w:styleId="aa">
    <w:name w:val="Hyperlink"/>
    <w:basedOn w:val="a0"/>
    <w:uiPriority w:val="99"/>
    <w:semiHidden/>
    <w:unhideWhenUsed/>
    <w:rsid w:val="00BC3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169372714">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759524825">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68603828">
      <w:bodyDiv w:val="1"/>
      <w:marLeft w:val="0"/>
      <w:marRight w:val="0"/>
      <w:marTop w:val="0"/>
      <w:marBottom w:val="0"/>
      <w:divBdr>
        <w:top w:val="none" w:sz="0" w:space="0" w:color="auto"/>
        <w:left w:val="none" w:sz="0" w:space="0" w:color="auto"/>
        <w:bottom w:val="none" w:sz="0" w:space="0" w:color="auto"/>
        <w:right w:val="none" w:sz="0" w:space="0" w:color="auto"/>
      </w:divBdr>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ytyzov8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09A9-BB23-4BEF-800E-5087340F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3</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Admin</cp:lastModifiedBy>
  <cp:revision>161</cp:revision>
  <dcterms:created xsi:type="dcterms:W3CDTF">2020-03-23T11:33:00Z</dcterms:created>
  <dcterms:modified xsi:type="dcterms:W3CDTF">2020-05-25T17:10:00Z</dcterms:modified>
</cp:coreProperties>
</file>